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2773" w14:textId="3C619A06" w:rsidR="00376B0E" w:rsidRPr="00750ECB" w:rsidRDefault="004418E3">
      <w:pPr>
        <w:rPr>
          <w:rFonts w:ascii="Georgia" w:hAnsi="Georgia"/>
          <w:b/>
          <w:bCs/>
          <w:sz w:val="28"/>
          <w:szCs w:val="28"/>
        </w:rPr>
      </w:pPr>
      <w:r w:rsidRPr="00750ECB">
        <w:rPr>
          <w:rFonts w:ascii="Georgia" w:hAnsi="Georgia"/>
          <w:b/>
          <w:bCs/>
          <w:sz w:val="28"/>
          <w:szCs w:val="28"/>
        </w:rPr>
        <w:t>Branding Guidelines</w:t>
      </w:r>
    </w:p>
    <w:p w14:paraId="42939B22" w14:textId="092A89CD" w:rsidR="004418E3" w:rsidRPr="00750ECB" w:rsidRDefault="004418E3">
      <w:pPr>
        <w:rPr>
          <w:rFonts w:ascii="Georgia" w:hAnsi="Georgia"/>
          <w:b/>
          <w:bCs/>
        </w:rPr>
      </w:pPr>
      <w:r w:rsidRPr="00750ECB">
        <w:rPr>
          <w:rFonts w:ascii="Georgia" w:hAnsi="Georgia"/>
          <w:b/>
          <w:bCs/>
        </w:rPr>
        <w:t>Name</w:t>
      </w:r>
      <w:r w:rsidR="00750ECB" w:rsidRPr="00750ECB">
        <w:rPr>
          <w:rFonts w:ascii="Georgia" w:hAnsi="Georgia"/>
          <w:b/>
          <w:bCs/>
        </w:rPr>
        <w:t>:</w:t>
      </w:r>
      <w:r w:rsidRPr="00750ECB">
        <w:rPr>
          <w:rFonts w:ascii="Georgia" w:hAnsi="Georgia"/>
          <w:b/>
          <w:bCs/>
        </w:rPr>
        <w:t xml:space="preserve"> </w:t>
      </w:r>
    </w:p>
    <w:p w14:paraId="782EF545" w14:textId="09637E3D" w:rsidR="004418E3" w:rsidRPr="00750ECB" w:rsidRDefault="004418E3" w:rsidP="00750ECB">
      <w:pPr>
        <w:spacing w:after="0" w:line="240" w:lineRule="auto"/>
        <w:rPr>
          <w:rFonts w:ascii="Georgia" w:hAnsi="Georgia"/>
        </w:rPr>
      </w:pPr>
      <w:r w:rsidRPr="00750ECB">
        <w:rPr>
          <w:rFonts w:ascii="Georgia" w:hAnsi="Georgia"/>
        </w:rPr>
        <w:t>Bicester &amp; Oxford Riding Club</w:t>
      </w:r>
      <w:r w:rsidR="00750ECB" w:rsidRPr="00750ECB">
        <w:rPr>
          <w:rFonts w:ascii="Georgia" w:hAnsi="Georgia"/>
        </w:rPr>
        <w:t xml:space="preserve"> reflecting roots of club</w:t>
      </w:r>
    </w:p>
    <w:p w14:paraId="2CBD3092" w14:textId="0ECC4A1D" w:rsidR="004418E3" w:rsidRPr="00750ECB" w:rsidRDefault="004418E3" w:rsidP="00750ECB">
      <w:pPr>
        <w:spacing w:after="0" w:line="240" w:lineRule="auto"/>
        <w:rPr>
          <w:rFonts w:ascii="Georgia" w:hAnsi="Georgia"/>
        </w:rPr>
      </w:pPr>
      <w:r w:rsidRPr="00750ECB">
        <w:rPr>
          <w:rFonts w:ascii="Georgia" w:hAnsi="Georgia"/>
        </w:rPr>
        <w:t xml:space="preserve">Capital </w:t>
      </w:r>
      <w:proofErr w:type="gramStart"/>
      <w:r w:rsidRPr="00750ECB">
        <w:rPr>
          <w:rFonts w:ascii="Georgia" w:hAnsi="Georgia"/>
        </w:rPr>
        <w:t>B,O</w:t>
      </w:r>
      <w:proofErr w:type="gramEnd"/>
      <w:r w:rsidRPr="00750ECB">
        <w:rPr>
          <w:rFonts w:ascii="Georgia" w:hAnsi="Georgia"/>
        </w:rPr>
        <w:t>,R and C</w:t>
      </w:r>
      <w:r w:rsidR="00750ECB" w:rsidRPr="00750ECB">
        <w:rPr>
          <w:rFonts w:ascii="Georgia" w:hAnsi="Georgia"/>
        </w:rPr>
        <w:t>. Bicester always to be placed before Oxford</w:t>
      </w:r>
    </w:p>
    <w:p w14:paraId="069AF8B6" w14:textId="02441E7C" w:rsidR="00750ECB" w:rsidRPr="00750ECB" w:rsidRDefault="00750ECB" w:rsidP="00750ECB">
      <w:pPr>
        <w:spacing w:after="0" w:line="240" w:lineRule="auto"/>
        <w:rPr>
          <w:rFonts w:ascii="Georgia" w:hAnsi="Georgia"/>
        </w:rPr>
      </w:pPr>
    </w:p>
    <w:p w14:paraId="0A522FA6" w14:textId="3E34AE05" w:rsidR="00750ECB" w:rsidRPr="00750ECB" w:rsidRDefault="00750ECB" w:rsidP="00750ECB">
      <w:pPr>
        <w:spacing w:after="0" w:line="240" w:lineRule="auto"/>
        <w:rPr>
          <w:rFonts w:ascii="Georgia" w:hAnsi="Georgia"/>
        </w:rPr>
      </w:pPr>
      <w:r w:rsidRPr="00750ECB">
        <w:rPr>
          <w:rFonts w:ascii="Georgia" w:hAnsi="Georgia"/>
        </w:rPr>
        <w:t>Can be shortened to BORC</w:t>
      </w:r>
    </w:p>
    <w:p w14:paraId="65DE173F" w14:textId="142EC92B" w:rsidR="004418E3" w:rsidRPr="00750ECB" w:rsidRDefault="004418E3" w:rsidP="00750ECB">
      <w:pPr>
        <w:spacing w:after="0" w:line="240" w:lineRule="auto"/>
        <w:rPr>
          <w:rFonts w:ascii="Georgia" w:hAnsi="Georgia"/>
        </w:rPr>
      </w:pPr>
    </w:p>
    <w:p w14:paraId="61E84512" w14:textId="6485162C" w:rsidR="004418E3" w:rsidRPr="00750ECB" w:rsidRDefault="004418E3">
      <w:pPr>
        <w:rPr>
          <w:rFonts w:ascii="Georgia" w:hAnsi="Georgia"/>
          <w:b/>
          <w:bCs/>
        </w:rPr>
      </w:pPr>
      <w:r w:rsidRPr="00750ECB">
        <w:rPr>
          <w:rFonts w:ascii="Georgia" w:hAnsi="Georgia"/>
          <w:b/>
          <w:bCs/>
        </w:rPr>
        <w:t>Logo:</w:t>
      </w:r>
    </w:p>
    <w:p w14:paraId="059DEDD5" w14:textId="7BD3DE5B" w:rsidR="00750ECB" w:rsidRPr="00750ECB" w:rsidRDefault="00750ECB">
      <w:pPr>
        <w:rPr>
          <w:rFonts w:ascii="Georgia" w:hAnsi="Georgia"/>
        </w:rPr>
      </w:pPr>
      <w:r w:rsidRPr="00750ECB">
        <w:rPr>
          <w:rFonts w:ascii="Georgia" w:hAnsi="Georgia"/>
        </w:rPr>
        <w:t xml:space="preserve">Depicts two horse heads symbolising ‘bi’ for Bicester and two clubs in a horseshoe </w:t>
      </w:r>
    </w:p>
    <w:p w14:paraId="2B65CA45" w14:textId="0A064D76" w:rsidR="00750ECB" w:rsidRPr="00750ECB" w:rsidRDefault="0066414E" w:rsidP="0066414E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w:drawing>
          <wp:inline distT="0" distB="0" distL="0" distR="0" wp14:anchorId="19716C10" wp14:editId="2F4B6E51">
            <wp:extent cx="1725237" cy="1701800"/>
            <wp:effectExtent l="0" t="0" r="889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48" cy="173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8081" w14:textId="77777777" w:rsidR="00750ECB" w:rsidRPr="00750ECB" w:rsidRDefault="00750ECB" w:rsidP="00750ECB">
      <w:pPr>
        <w:spacing w:after="0" w:line="240" w:lineRule="auto"/>
        <w:rPr>
          <w:rFonts w:ascii="Georgia" w:hAnsi="Georgia"/>
        </w:rPr>
      </w:pPr>
    </w:p>
    <w:p w14:paraId="3BFCE670" w14:textId="4E43FFFE" w:rsidR="004418E3" w:rsidRPr="00750ECB" w:rsidRDefault="00750ECB">
      <w:pPr>
        <w:rPr>
          <w:rFonts w:ascii="Georgia" w:hAnsi="Georgia"/>
        </w:rPr>
      </w:pPr>
      <w:r w:rsidRPr="00750ECB">
        <w:rPr>
          <w:rFonts w:ascii="Georgia" w:hAnsi="Georgia"/>
        </w:rPr>
        <w:t>The logo c</w:t>
      </w:r>
      <w:r w:rsidR="004418E3" w:rsidRPr="00750ECB">
        <w:rPr>
          <w:rFonts w:ascii="Georgia" w:hAnsi="Georgia"/>
        </w:rPr>
        <w:t>an be changes in size</w:t>
      </w:r>
      <w:r w:rsidRPr="00750ECB">
        <w:rPr>
          <w:rFonts w:ascii="Georgia" w:hAnsi="Georgia"/>
        </w:rPr>
        <w:t>,</w:t>
      </w:r>
      <w:r w:rsidR="004418E3" w:rsidRPr="00750ECB">
        <w:rPr>
          <w:rFonts w:ascii="Georgia" w:hAnsi="Georgia"/>
        </w:rPr>
        <w:t xml:space="preserve"> but individual elements of logo should not be moved around and proportions should be maintained</w:t>
      </w:r>
    </w:p>
    <w:p w14:paraId="665169EB" w14:textId="29B7B01B" w:rsidR="004418E3" w:rsidRPr="00750ECB" w:rsidRDefault="004418E3">
      <w:pPr>
        <w:rPr>
          <w:rFonts w:ascii="Georgia" w:hAnsi="Georgia"/>
          <w:b/>
          <w:bCs/>
        </w:rPr>
      </w:pPr>
      <w:r w:rsidRPr="00750ECB">
        <w:rPr>
          <w:rFonts w:ascii="Georgia" w:hAnsi="Georgia"/>
          <w:b/>
          <w:bCs/>
        </w:rPr>
        <w:t>Fonts:</w:t>
      </w:r>
    </w:p>
    <w:p w14:paraId="06EBD32E" w14:textId="21C09BBA" w:rsidR="004418E3" w:rsidRPr="00750ECB" w:rsidRDefault="004418E3" w:rsidP="00750ECB">
      <w:pPr>
        <w:spacing w:after="0" w:line="240" w:lineRule="auto"/>
        <w:rPr>
          <w:rFonts w:ascii="Georgia" w:hAnsi="Georgia"/>
        </w:rPr>
      </w:pPr>
      <w:r w:rsidRPr="00750ECB">
        <w:rPr>
          <w:rFonts w:ascii="Georgia" w:hAnsi="Georgia"/>
        </w:rPr>
        <w:t>Font to be used on website and in logo is ‘Palatino Linotype’</w:t>
      </w:r>
    </w:p>
    <w:p w14:paraId="2AFD5C7E" w14:textId="77777777" w:rsidR="00750ECB" w:rsidRDefault="00750ECB" w:rsidP="00750ECB">
      <w:pPr>
        <w:spacing w:after="0" w:line="240" w:lineRule="auto"/>
        <w:rPr>
          <w:rFonts w:ascii="Georgia" w:hAnsi="Georgia"/>
        </w:rPr>
      </w:pPr>
    </w:p>
    <w:p w14:paraId="7522E9FC" w14:textId="1F5C177A" w:rsidR="00750ECB" w:rsidRPr="00750ECB" w:rsidRDefault="00750ECB" w:rsidP="00750ECB">
      <w:pPr>
        <w:spacing w:after="0" w:line="240" w:lineRule="auto"/>
        <w:rPr>
          <w:rFonts w:ascii="Georgia" w:hAnsi="Georgia"/>
        </w:rPr>
      </w:pPr>
      <w:r w:rsidRPr="00750ECB">
        <w:rPr>
          <w:rFonts w:ascii="Georgia" w:hAnsi="Georgia"/>
        </w:rPr>
        <w:t xml:space="preserve">Sizing should </w:t>
      </w:r>
      <w:proofErr w:type="gramStart"/>
      <w:r w:rsidRPr="00750ECB">
        <w:rPr>
          <w:rFonts w:ascii="Georgia" w:hAnsi="Georgia"/>
        </w:rPr>
        <w:t>be :</w:t>
      </w:r>
      <w:proofErr w:type="gramEnd"/>
    </w:p>
    <w:p w14:paraId="6D1EA558" w14:textId="4A0EDAB3" w:rsidR="00750ECB" w:rsidRPr="00750ECB" w:rsidRDefault="00750ECB" w:rsidP="00750ECB">
      <w:pPr>
        <w:spacing w:after="0" w:line="240" w:lineRule="auto"/>
        <w:rPr>
          <w:rFonts w:ascii="Georgia" w:hAnsi="Georgia"/>
        </w:rPr>
      </w:pPr>
      <w:r w:rsidRPr="00750ECB">
        <w:rPr>
          <w:rFonts w:ascii="Georgia" w:hAnsi="Georgia"/>
        </w:rPr>
        <w:t>Headers</w:t>
      </w:r>
      <w:r w:rsidR="00A55745">
        <w:rPr>
          <w:rFonts w:ascii="Georgia" w:hAnsi="Georgia"/>
        </w:rPr>
        <w:t xml:space="preserve"> – 40pix</w:t>
      </w:r>
    </w:p>
    <w:p w14:paraId="7E815CDA" w14:textId="6F69EB86" w:rsidR="00750ECB" w:rsidRPr="00750ECB" w:rsidRDefault="00750ECB" w:rsidP="00750ECB">
      <w:pPr>
        <w:spacing w:after="0" w:line="240" w:lineRule="auto"/>
        <w:rPr>
          <w:rFonts w:ascii="Georgia" w:hAnsi="Georgia"/>
        </w:rPr>
      </w:pPr>
      <w:r w:rsidRPr="00750ECB">
        <w:rPr>
          <w:rFonts w:ascii="Georgia" w:hAnsi="Georgia"/>
        </w:rPr>
        <w:t>Sub Header</w:t>
      </w:r>
      <w:r w:rsidR="00A55745">
        <w:rPr>
          <w:rFonts w:ascii="Georgia" w:hAnsi="Georgia"/>
        </w:rPr>
        <w:t xml:space="preserve"> – 30 pix</w:t>
      </w:r>
    </w:p>
    <w:p w14:paraId="732DE227" w14:textId="113C7C34" w:rsidR="00750ECB" w:rsidRPr="00750ECB" w:rsidRDefault="00750ECB" w:rsidP="00750ECB">
      <w:pPr>
        <w:spacing w:after="0" w:line="240" w:lineRule="auto"/>
        <w:rPr>
          <w:rFonts w:ascii="Georgia" w:hAnsi="Georgia"/>
        </w:rPr>
      </w:pPr>
      <w:r w:rsidRPr="00750ECB">
        <w:rPr>
          <w:rFonts w:ascii="Georgia" w:hAnsi="Georgia"/>
        </w:rPr>
        <w:t>Copy</w:t>
      </w:r>
      <w:r w:rsidR="00A55745">
        <w:rPr>
          <w:rFonts w:ascii="Georgia" w:hAnsi="Georgia"/>
        </w:rPr>
        <w:t xml:space="preserve"> – 20 </w:t>
      </w:r>
      <w:proofErr w:type="spellStart"/>
      <w:r w:rsidR="00A55745">
        <w:rPr>
          <w:rFonts w:ascii="Georgia" w:hAnsi="Georgia"/>
        </w:rPr>
        <w:t>pix</w:t>
      </w:r>
      <w:proofErr w:type="spellEnd"/>
    </w:p>
    <w:p w14:paraId="399A69B9" w14:textId="77777777" w:rsidR="00750ECB" w:rsidRPr="00750ECB" w:rsidRDefault="00750ECB">
      <w:pPr>
        <w:rPr>
          <w:rFonts w:ascii="Georgia" w:hAnsi="Georgia"/>
        </w:rPr>
      </w:pPr>
    </w:p>
    <w:p w14:paraId="08E0264B" w14:textId="22BBF2BE" w:rsidR="004418E3" w:rsidRPr="00750ECB" w:rsidRDefault="004418E3">
      <w:pPr>
        <w:rPr>
          <w:rFonts w:ascii="Georgia" w:hAnsi="Georgia"/>
        </w:rPr>
      </w:pPr>
      <w:r w:rsidRPr="00750ECB">
        <w:rPr>
          <w:rFonts w:ascii="Georgia" w:hAnsi="Georgia"/>
        </w:rPr>
        <w:t>For documents and papers ‘Georgia’ may be used</w:t>
      </w:r>
    </w:p>
    <w:p w14:paraId="0C916F69" w14:textId="426BBFEC" w:rsidR="004418E3" w:rsidRPr="00750ECB" w:rsidRDefault="004418E3">
      <w:pPr>
        <w:rPr>
          <w:rFonts w:ascii="Georgia" w:hAnsi="Georgia"/>
        </w:rPr>
      </w:pPr>
    </w:p>
    <w:p w14:paraId="3AAEA417" w14:textId="19ED5441" w:rsidR="004418E3" w:rsidRPr="00750ECB" w:rsidRDefault="004418E3">
      <w:pPr>
        <w:rPr>
          <w:rFonts w:ascii="Georgia" w:hAnsi="Georgia"/>
          <w:b/>
          <w:bCs/>
        </w:rPr>
      </w:pPr>
      <w:proofErr w:type="gramStart"/>
      <w:r w:rsidRPr="00750ECB">
        <w:rPr>
          <w:rFonts w:ascii="Georgia" w:hAnsi="Georgia"/>
          <w:b/>
          <w:bCs/>
        </w:rPr>
        <w:t>Colours :</w:t>
      </w:r>
      <w:proofErr w:type="gramEnd"/>
    </w:p>
    <w:p w14:paraId="40C60C04" w14:textId="2352E555" w:rsidR="004418E3" w:rsidRPr="00750ECB" w:rsidRDefault="004418E3">
      <w:pPr>
        <w:rPr>
          <w:rFonts w:ascii="Georgia" w:hAnsi="Georgia"/>
        </w:rPr>
      </w:pPr>
      <w:r w:rsidRPr="00750ECB">
        <w:rPr>
          <w:rFonts w:ascii="Georgia" w:hAnsi="Georgia"/>
        </w:rPr>
        <w:t>A mix of Blue and Green to represent the two founder clubs and refl</w:t>
      </w:r>
      <w:r w:rsidR="00750ECB">
        <w:rPr>
          <w:rFonts w:ascii="Georgia" w:hAnsi="Georgia"/>
        </w:rPr>
        <w:t>e</w:t>
      </w:r>
      <w:r w:rsidRPr="00750ECB">
        <w:rPr>
          <w:rFonts w:ascii="Georgia" w:hAnsi="Georgia"/>
        </w:rPr>
        <w:t>ct the values of Trust, dependability, strength and growth</w:t>
      </w:r>
      <w:r w:rsidR="00750ECB" w:rsidRPr="00750ECB">
        <w:rPr>
          <w:rFonts w:ascii="Georgia" w:hAnsi="Georgia"/>
        </w:rPr>
        <w:t xml:space="preserve"> ‘popped’ with Orange for fun and friendly</w:t>
      </w:r>
      <w:r w:rsidR="006440FA">
        <w:rPr>
          <w:rFonts w:ascii="Georgia" w:hAnsi="Georgia"/>
        </w:rPr>
        <w:t xml:space="preserve"> and Vivid green for Fresh and lively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022"/>
        <w:gridCol w:w="1294"/>
        <w:gridCol w:w="1103"/>
        <w:gridCol w:w="1529"/>
      </w:tblGrid>
      <w:tr w:rsidR="007D4BA8" w:rsidRPr="00750ECB" w14:paraId="64A8BB52" w14:textId="77777777" w:rsidTr="007D4BA8">
        <w:tc>
          <w:tcPr>
            <w:tcW w:w="1799" w:type="dxa"/>
          </w:tcPr>
          <w:p w14:paraId="6BC62BD4" w14:textId="669B8D40" w:rsidR="007D4BA8" w:rsidRPr="00750ECB" w:rsidRDefault="007D4BA8" w:rsidP="007D4BA8">
            <w:pPr>
              <w:rPr>
                <w:rFonts w:ascii="Georgia" w:hAnsi="Georgia"/>
              </w:rPr>
            </w:pPr>
          </w:p>
        </w:tc>
        <w:tc>
          <w:tcPr>
            <w:tcW w:w="1022" w:type="dxa"/>
          </w:tcPr>
          <w:p w14:paraId="11DCAD77" w14:textId="4E76A9A9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Pantone</w:t>
            </w:r>
          </w:p>
        </w:tc>
        <w:tc>
          <w:tcPr>
            <w:tcW w:w="1427" w:type="dxa"/>
          </w:tcPr>
          <w:p w14:paraId="2C8C5B27" w14:textId="7D38EBFA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RGB</w:t>
            </w:r>
          </w:p>
        </w:tc>
        <w:tc>
          <w:tcPr>
            <w:tcW w:w="1092" w:type="dxa"/>
          </w:tcPr>
          <w:p w14:paraId="1F91C535" w14:textId="3EB025B4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Hex</w:t>
            </w:r>
          </w:p>
        </w:tc>
        <w:tc>
          <w:tcPr>
            <w:tcW w:w="1275" w:type="dxa"/>
          </w:tcPr>
          <w:p w14:paraId="36473428" w14:textId="1C77873E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CYMK</w:t>
            </w:r>
          </w:p>
        </w:tc>
      </w:tr>
      <w:tr w:rsidR="007D4BA8" w:rsidRPr="00750ECB" w14:paraId="29E27444" w14:textId="77777777" w:rsidTr="007D4BA8">
        <w:tc>
          <w:tcPr>
            <w:tcW w:w="1799" w:type="dxa"/>
          </w:tcPr>
          <w:p w14:paraId="38271BFF" w14:textId="30B2DEC0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Text</w:t>
            </w:r>
          </w:p>
        </w:tc>
        <w:tc>
          <w:tcPr>
            <w:tcW w:w="1022" w:type="dxa"/>
          </w:tcPr>
          <w:p w14:paraId="066000E8" w14:textId="77777777" w:rsidR="007D4BA8" w:rsidRPr="007D4BA8" w:rsidRDefault="007D4BA8" w:rsidP="007D4BA8">
            <w:pPr>
              <w:rPr>
                <w:rFonts w:ascii="Georgia" w:hAnsi="Georgia"/>
                <w:highlight w:val="cyan"/>
              </w:rPr>
            </w:pPr>
          </w:p>
        </w:tc>
        <w:tc>
          <w:tcPr>
            <w:tcW w:w="1427" w:type="dxa"/>
          </w:tcPr>
          <w:p w14:paraId="4F69CBFE" w14:textId="59F77C14" w:rsidR="007D4BA8" w:rsidRPr="00750ECB" w:rsidRDefault="007D4BA8" w:rsidP="007D4BA8">
            <w:pPr>
              <w:rPr>
                <w:rFonts w:ascii="Georgia" w:hAnsi="Georgia"/>
              </w:rPr>
            </w:pPr>
          </w:p>
        </w:tc>
        <w:tc>
          <w:tcPr>
            <w:tcW w:w="1092" w:type="dxa"/>
          </w:tcPr>
          <w:p w14:paraId="28C3BE9E" w14:textId="77777777" w:rsidR="007D4BA8" w:rsidRPr="00750ECB" w:rsidRDefault="007D4BA8" w:rsidP="007D4BA8">
            <w:pPr>
              <w:rPr>
                <w:rFonts w:ascii="Georgia" w:hAnsi="Georgia"/>
              </w:rPr>
            </w:pPr>
          </w:p>
        </w:tc>
        <w:tc>
          <w:tcPr>
            <w:tcW w:w="1275" w:type="dxa"/>
          </w:tcPr>
          <w:p w14:paraId="78748A16" w14:textId="77777777" w:rsidR="007D4BA8" w:rsidRPr="00750ECB" w:rsidRDefault="007D4BA8" w:rsidP="007D4BA8">
            <w:pPr>
              <w:rPr>
                <w:rFonts w:ascii="Georgia" w:hAnsi="Georgia"/>
              </w:rPr>
            </w:pPr>
          </w:p>
        </w:tc>
      </w:tr>
      <w:tr w:rsidR="007D4BA8" w:rsidRPr="00750ECB" w14:paraId="49CF905E" w14:textId="77777777" w:rsidTr="007D4BA8">
        <w:tc>
          <w:tcPr>
            <w:tcW w:w="1799" w:type="dxa"/>
          </w:tcPr>
          <w:p w14:paraId="52ACE071" w14:textId="77777777" w:rsidR="007D4BA8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Main Colour</w:t>
            </w:r>
          </w:p>
          <w:p w14:paraId="6F931B5C" w14:textId="12E5A697" w:rsidR="006440FA" w:rsidRPr="00750ECB" w:rsidRDefault="006440FA" w:rsidP="007D4BA8">
            <w:pPr>
              <w:rPr>
                <w:rFonts w:ascii="Georgia" w:hAnsi="Georgia"/>
              </w:rPr>
            </w:pPr>
          </w:p>
        </w:tc>
        <w:tc>
          <w:tcPr>
            <w:tcW w:w="1022" w:type="dxa"/>
          </w:tcPr>
          <w:p w14:paraId="6974D382" w14:textId="395795FB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312</w:t>
            </w:r>
          </w:p>
        </w:tc>
        <w:tc>
          <w:tcPr>
            <w:tcW w:w="1427" w:type="dxa"/>
          </w:tcPr>
          <w:p w14:paraId="798D7D46" w14:textId="05CAD5BC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0, 169, 206</w:t>
            </w:r>
          </w:p>
        </w:tc>
        <w:tc>
          <w:tcPr>
            <w:tcW w:w="1092" w:type="dxa"/>
          </w:tcPr>
          <w:p w14:paraId="440BD327" w14:textId="409A1BD0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#00a9ce</w:t>
            </w:r>
          </w:p>
        </w:tc>
        <w:tc>
          <w:tcPr>
            <w:tcW w:w="1275" w:type="dxa"/>
          </w:tcPr>
          <w:p w14:paraId="14B0483A" w14:textId="4D1651C1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92/0/12/0</w:t>
            </w:r>
          </w:p>
        </w:tc>
      </w:tr>
      <w:tr w:rsidR="007D4BA8" w:rsidRPr="00750ECB" w14:paraId="1D3F36FF" w14:textId="77777777" w:rsidTr="007D4BA8">
        <w:tc>
          <w:tcPr>
            <w:tcW w:w="1799" w:type="dxa"/>
          </w:tcPr>
          <w:p w14:paraId="3AE241F0" w14:textId="0C65735C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Secondary colour</w:t>
            </w:r>
            <w:r w:rsidR="006440FA">
              <w:rPr>
                <w:rFonts w:ascii="Georgia" w:hAnsi="Georgia"/>
              </w:rPr>
              <w:t xml:space="preserve"> </w:t>
            </w:r>
          </w:p>
        </w:tc>
        <w:tc>
          <w:tcPr>
            <w:tcW w:w="1022" w:type="dxa"/>
          </w:tcPr>
          <w:p w14:paraId="3DC454A3" w14:textId="70219300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2935</w:t>
            </w:r>
          </w:p>
        </w:tc>
        <w:tc>
          <w:tcPr>
            <w:tcW w:w="1427" w:type="dxa"/>
          </w:tcPr>
          <w:p w14:paraId="15085B39" w14:textId="7F8C77F9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0, 87, 18</w:t>
            </w:r>
            <w:r w:rsidR="006440FA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,</w:t>
            </w:r>
          </w:p>
        </w:tc>
        <w:tc>
          <w:tcPr>
            <w:tcW w:w="1092" w:type="dxa"/>
          </w:tcPr>
          <w:p w14:paraId="7CA054AC" w14:textId="374DE08B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#0057b</w:t>
            </w:r>
            <w:r w:rsidR="006440FA">
              <w:rPr>
                <w:rFonts w:ascii="Georgia" w:hAnsi="Georgia"/>
              </w:rPr>
              <w:t>7</w:t>
            </w:r>
          </w:p>
        </w:tc>
        <w:tc>
          <w:tcPr>
            <w:tcW w:w="1275" w:type="dxa"/>
          </w:tcPr>
          <w:p w14:paraId="2DDD48D1" w14:textId="7CD806C3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100/</w:t>
            </w:r>
            <w:r w:rsidR="006440FA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>3/0/2</w:t>
            </w:r>
          </w:p>
        </w:tc>
      </w:tr>
      <w:tr w:rsidR="007D4BA8" w:rsidRPr="00750ECB" w14:paraId="56DFF123" w14:textId="77777777" w:rsidTr="007D4BA8">
        <w:tc>
          <w:tcPr>
            <w:tcW w:w="1799" w:type="dxa"/>
          </w:tcPr>
          <w:p w14:paraId="7D194BC9" w14:textId="248AE0F5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Third colour</w:t>
            </w:r>
          </w:p>
        </w:tc>
        <w:tc>
          <w:tcPr>
            <w:tcW w:w="1022" w:type="dxa"/>
          </w:tcPr>
          <w:p w14:paraId="1F6FD130" w14:textId="53115884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3145</w:t>
            </w:r>
          </w:p>
        </w:tc>
        <w:tc>
          <w:tcPr>
            <w:tcW w:w="1427" w:type="dxa"/>
          </w:tcPr>
          <w:p w14:paraId="4E7D5707" w14:textId="3B77350A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0 ,119 ,139</w:t>
            </w:r>
          </w:p>
        </w:tc>
        <w:tc>
          <w:tcPr>
            <w:tcW w:w="1092" w:type="dxa"/>
          </w:tcPr>
          <w:p w14:paraId="39808EDF" w14:textId="36390888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#00778b</w:t>
            </w:r>
          </w:p>
        </w:tc>
        <w:tc>
          <w:tcPr>
            <w:tcW w:w="1275" w:type="dxa"/>
          </w:tcPr>
          <w:p w14:paraId="13F5C6FF" w14:textId="267876C9" w:rsidR="007D4BA8" w:rsidRPr="00750ECB" w:rsidRDefault="007D4BA8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100/0/24/30</w:t>
            </w:r>
          </w:p>
        </w:tc>
      </w:tr>
      <w:tr w:rsidR="007D4BA8" w:rsidRPr="00750ECB" w14:paraId="1FF61618" w14:textId="77777777" w:rsidTr="007D4BA8">
        <w:tc>
          <w:tcPr>
            <w:tcW w:w="1799" w:type="dxa"/>
          </w:tcPr>
          <w:p w14:paraId="5BF73A72" w14:textId="0F34A4CF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‘Pop’ / Spot colour 1</w:t>
            </w:r>
            <w:r w:rsidR="006440FA">
              <w:rPr>
                <w:rFonts w:ascii="Georgia" w:hAnsi="Georgia"/>
              </w:rPr>
              <w:t xml:space="preserve"> </w:t>
            </w:r>
          </w:p>
        </w:tc>
        <w:tc>
          <w:tcPr>
            <w:tcW w:w="1022" w:type="dxa"/>
          </w:tcPr>
          <w:p w14:paraId="13ACA967" w14:textId="5FDBA4A3" w:rsidR="007D4BA8" w:rsidRPr="00750ECB" w:rsidRDefault="006440FA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137</w:t>
            </w:r>
          </w:p>
        </w:tc>
        <w:tc>
          <w:tcPr>
            <w:tcW w:w="1427" w:type="dxa"/>
          </w:tcPr>
          <w:p w14:paraId="368A1782" w14:textId="6FF3BEEE" w:rsidR="007D4BA8" w:rsidRPr="00750ECB" w:rsidRDefault="006440FA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255, 164 0</w:t>
            </w:r>
          </w:p>
        </w:tc>
        <w:tc>
          <w:tcPr>
            <w:tcW w:w="1092" w:type="dxa"/>
          </w:tcPr>
          <w:p w14:paraId="6AB4A5E0" w14:textId="1C045498" w:rsidR="007D4BA8" w:rsidRPr="00750ECB" w:rsidRDefault="006440FA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FFA400</w:t>
            </w:r>
          </w:p>
        </w:tc>
        <w:tc>
          <w:tcPr>
            <w:tcW w:w="1275" w:type="dxa"/>
          </w:tcPr>
          <w:p w14:paraId="2F4C5F70" w14:textId="31C5C688" w:rsidR="007D4BA8" w:rsidRPr="00750ECB" w:rsidRDefault="006440FA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0/36/100/0</w:t>
            </w:r>
          </w:p>
        </w:tc>
      </w:tr>
      <w:tr w:rsidR="007D4BA8" w:rsidRPr="00750ECB" w14:paraId="318008D7" w14:textId="77777777" w:rsidTr="007D4BA8">
        <w:tc>
          <w:tcPr>
            <w:tcW w:w="1799" w:type="dxa"/>
          </w:tcPr>
          <w:p w14:paraId="0953FAA7" w14:textId="24273E0C" w:rsidR="007D4BA8" w:rsidRPr="00750ECB" w:rsidRDefault="007D4BA8" w:rsidP="007D4BA8">
            <w:pPr>
              <w:rPr>
                <w:rFonts w:ascii="Georgia" w:hAnsi="Georgia"/>
              </w:rPr>
            </w:pPr>
            <w:r w:rsidRPr="00750ECB">
              <w:rPr>
                <w:rFonts w:ascii="Georgia" w:hAnsi="Georgia"/>
              </w:rPr>
              <w:t>‘Pop’ / spot colour 2</w:t>
            </w:r>
          </w:p>
        </w:tc>
        <w:tc>
          <w:tcPr>
            <w:tcW w:w="1022" w:type="dxa"/>
          </w:tcPr>
          <w:p w14:paraId="24E2E131" w14:textId="1CAF6A59" w:rsidR="007D4BA8" w:rsidRPr="00750ECB" w:rsidRDefault="006440FA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2271</w:t>
            </w:r>
          </w:p>
        </w:tc>
        <w:tc>
          <w:tcPr>
            <w:tcW w:w="1427" w:type="dxa"/>
          </w:tcPr>
          <w:p w14:paraId="75C38F4A" w14:textId="28A6047A" w:rsidR="007D4BA8" w:rsidRPr="00750ECB" w:rsidRDefault="006440FA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0/187, 49</w:t>
            </w:r>
          </w:p>
        </w:tc>
        <w:tc>
          <w:tcPr>
            <w:tcW w:w="1092" w:type="dxa"/>
          </w:tcPr>
          <w:p w14:paraId="6A5CF3AE" w14:textId="5909D2E3" w:rsidR="007D4BA8" w:rsidRPr="00750ECB" w:rsidRDefault="006440FA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00BB31</w:t>
            </w:r>
          </w:p>
        </w:tc>
        <w:tc>
          <w:tcPr>
            <w:tcW w:w="1275" w:type="dxa"/>
          </w:tcPr>
          <w:p w14:paraId="0AFD4656" w14:textId="0A1B13EB" w:rsidR="007D4BA8" w:rsidRPr="00750ECB" w:rsidRDefault="006440FA" w:rsidP="007D4B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74/0/99/0</w:t>
            </w:r>
          </w:p>
        </w:tc>
      </w:tr>
    </w:tbl>
    <w:p w14:paraId="6D0E3DCB" w14:textId="6832B703" w:rsidR="004418E3" w:rsidRPr="00750ECB" w:rsidRDefault="004418E3">
      <w:pPr>
        <w:rPr>
          <w:rFonts w:ascii="Palatino Linotype" w:hAnsi="Palatino Linotype"/>
        </w:rPr>
      </w:pPr>
      <w:r w:rsidRPr="00750ECB">
        <w:rPr>
          <w:rFonts w:ascii="Palatino Linotype" w:hAnsi="Palatino Linotype"/>
        </w:rPr>
        <w:tab/>
      </w:r>
    </w:p>
    <w:sectPr w:rsidR="004418E3" w:rsidRPr="00750ECB" w:rsidSect="004418E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C68C3"/>
    <w:multiLevelType w:val="hybridMultilevel"/>
    <w:tmpl w:val="B04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E3"/>
    <w:rsid w:val="00116CE2"/>
    <w:rsid w:val="00376B0E"/>
    <w:rsid w:val="004418E3"/>
    <w:rsid w:val="00481EC3"/>
    <w:rsid w:val="006440FA"/>
    <w:rsid w:val="0066414E"/>
    <w:rsid w:val="00750ECB"/>
    <w:rsid w:val="007D4BA8"/>
    <w:rsid w:val="00A55745"/>
    <w:rsid w:val="00C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2399"/>
  <w15:chartTrackingRefBased/>
  <w15:docId w15:val="{B3254AE0-79A3-4942-9237-D7B4D21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hervieu</dc:creator>
  <cp:keywords/>
  <dc:description/>
  <cp:lastModifiedBy>Jane Ebberson</cp:lastModifiedBy>
  <cp:revision>2</cp:revision>
  <dcterms:created xsi:type="dcterms:W3CDTF">2022-04-03T14:15:00Z</dcterms:created>
  <dcterms:modified xsi:type="dcterms:W3CDTF">2022-04-03T14:15:00Z</dcterms:modified>
</cp:coreProperties>
</file>